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B8C" w:rsidRPr="0060620D" w:rsidRDefault="00F50B8C" w:rsidP="0060620D">
      <w:pPr>
        <w:adjustRightInd/>
        <w:snapToGrid/>
        <w:spacing w:after="0" w:line="270" w:lineRule="atLeast"/>
        <w:jc w:val="center"/>
        <w:rPr>
          <w:rFonts w:ascii="宋体" w:eastAsia="宋体" w:hAnsi="宋体" w:cs="Times New Roman"/>
          <w:b/>
          <w:bCs/>
          <w:color w:val="FF0000"/>
          <w:sz w:val="72"/>
          <w:szCs w:val="72"/>
        </w:rPr>
      </w:pPr>
      <w:r w:rsidRPr="0060620D">
        <w:rPr>
          <w:rFonts w:ascii="宋体" w:eastAsia="宋体" w:hAnsi="宋体" w:cs="Times New Roman" w:hint="eastAsia"/>
          <w:b/>
          <w:bCs/>
          <w:color w:val="FF0000"/>
          <w:sz w:val="72"/>
          <w:szCs w:val="72"/>
        </w:rPr>
        <w:t>贵州民族大学数据科学与信息工程学院文件</w:t>
      </w:r>
    </w:p>
    <w:p w:rsidR="00F50B8C" w:rsidRDefault="00F50B8C" w:rsidP="008A1328">
      <w:pPr>
        <w:shd w:val="clear" w:color="auto" w:fill="FFFFFF"/>
        <w:adjustRightInd/>
        <w:snapToGrid/>
        <w:spacing w:after="0"/>
        <w:jc w:val="center"/>
        <w:textAlignment w:val="center"/>
        <w:outlineLvl w:val="2"/>
        <w:rPr>
          <w:rFonts w:eastAsia="宋体" w:cs="Tahoma"/>
          <w:b/>
          <w:bCs/>
          <w:color w:val="2F2727"/>
          <w:sz w:val="33"/>
          <w:szCs w:val="33"/>
        </w:rPr>
      </w:pPr>
    </w:p>
    <w:p w:rsidR="00F50B8C" w:rsidRDefault="00F50B8C" w:rsidP="008A1328">
      <w:pPr>
        <w:shd w:val="clear" w:color="auto" w:fill="FFFFFF"/>
        <w:adjustRightInd/>
        <w:snapToGrid/>
        <w:spacing w:after="0"/>
        <w:jc w:val="center"/>
        <w:textAlignment w:val="center"/>
        <w:outlineLvl w:val="2"/>
        <w:rPr>
          <w:rFonts w:eastAsia="宋体" w:cs="Tahoma"/>
          <w:b/>
          <w:bCs/>
          <w:color w:val="2F2727"/>
          <w:sz w:val="33"/>
          <w:szCs w:val="33"/>
        </w:rPr>
      </w:pPr>
    </w:p>
    <w:p w:rsidR="00F50B8C" w:rsidRDefault="00FD004F" w:rsidP="00F454D3">
      <w:pPr>
        <w:shd w:val="clear" w:color="auto" w:fill="FFFFFF"/>
        <w:adjustRightInd/>
        <w:snapToGrid/>
        <w:spacing w:after="0"/>
        <w:ind w:firstLineChars="750" w:firstLine="2485"/>
        <w:textAlignment w:val="center"/>
        <w:outlineLvl w:val="2"/>
        <w:rPr>
          <w:rFonts w:eastAsia="宋体" w:cs="Tahoma"/>
          <w:b/>
          <w:bCs/>
          <w:color w:val="2F2727"/>
          <w:sz w:val="33"/>
          <w:szCs w:val="33"/>
        </w:rPr>
      </w:pPr>
      <w:r>
        <w:rPr>
          <w:rFonts w:eastAsia="宋体" w:cs="Tahoma" w:hint="eastAsia"/>
          <w:b/>
          <w:bCs/>
          <w:color w:val="2F2727"/>
          <w:sz w:val="33"/>
          <w:szCs w:val="33"/>
        </w:rPr>
        <w:t>院</w:t>
      </w:r>
      <w:r w:rsidR="00F60D02">
        <w:rPr>
          <w:rFonts w:eastAsia="宋体" w:cs="Tahoma" w:hint="eastAsia"/>
          <w:b/>
          <w:bCs/>
          <w:color w:val="2F2727"/>
          <w:sz w:val="33"/>
          <w:szCs w:val="33"/>
        </w:rPr>
        <w:t>字【</w:t>
      </w:r>
      <w:r w:rsidR="00F60D02">
        <w:rPr>
          <w:rFonts w:eastAsia="宋体" w:cs="Tahoma" w:hint="eastAsia"/>
          <w:b/>
          <w:bCs/>
          <w:color w:val="2F2727"/>
          <w:sz w:val="33"/>
          <w:szCs w:val="33"/>
        </w:rPr>
        <w:t>2016</w:t>
      </w:r>
      <w:r w:rsidR="00F60D02">
        <w:rPr>
          <w:rFonts w:eastAsia="宋体" w:cs="Tahoma" w:hint="eastAsia"/>
          <w:b/>
          <w:bCs/>
          <w:color w:val="2F2727"/>
          <w:sz w:val="33"/>
          <w:szCs w:val="33"/>
        </w:rPr>
        <w:t>】</w:t>
      </w:r>
      <w:r>
        <w:rPr>
          <w:rFonts w:eastAsia="宋体" w:cs="Tahoma" w:hint="eastAsia"/>
          <w:b/>
          <w:bCs/>
          <w:color w:val="2F2727"/>
          <w:sz w:val="33"/>
          <w:szCs w:val="33"/>
        </w:rPr>
        <w:t>3</w:t>
      </w:r>
      <w:r w:rsidR="00F60D02">
        <w:rPr>
          <w:rFonts w:eastAsia="宋体" w:cs="Tahoma" w:hint="eastAsia"/>
          <w:b/>
          <w:bCs/>
          <w:color w:val="2F2727"/>
          <w:sz w:val="33"/>
          <w:szCs w:val="33"/>
        </w:rPr>
        <w:t>号</w:t>
      </w:r>
    </w:p>
    <w:p w:rsidR="0060620D" w:rsidRDefault="00E33040" w:rsidP="00F60D02">
      <w:pPr>
        <w:shd w:val="clear" w:color="auto" w:fill="FFFFFF"/>
        <w:adjustRightInd/>
        <w:snapToGrid/>
        <w:spacing w:after="0"/>
        <w:textAlignment w:val="center"/>
        <w:outlineLvl w:val="2"/>
        <w:rPr>
          <w:rFonts w:eastAsia="宋体" w:cs="Tahoma"/>
          <w:b/>
          <w:bCs/>
          <w:color w:val="2F2727"/>
          <w:sz w:val="33"/>
          <w:szCs w:val="33"/>
        </w:rPr>
      </w:pPr>
      <w:r w:rsidRPr="00E33040">
        <w:rPr>
          <w:rFonts w:eastAsia="宋体" w:cs="Tahoma"/>
          <w:b/>
          <w:bCs/>
          <w:noProof/>
          <w:color w:val="C00000"/>
          <w:sz w:val="33"/>
          <w:szCs w:val="33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-3pt;margin-top:14.1pt;width:414pt;height:.05pt;z-index:251658240" o:connectortype="straight" strokecolor="red"/>
        </w:pict>
      </w:r>
    </w:p>
    <w:p w:rsidR="00F50B8C" w:rsidRDefault="00F50B8C" w:rsidP="008A1328">
      <w:pPr>
        <w:shd w:val="clear" w:color="auto" w:fill="FFFFFF"/>
        <w:adjustRightInd/>
        <w:snapToGrid/>
        <w:spacing w:after="0"/>
        <w:jc w:val="center"/>
        <w:textAlignment w:val="center"/>
        <w:outlineLvl w:val="2"/>
        <w:rPr>
          <w:rFonts w:eastAsia="宋体" w:cs="Tahoma"/>
          <w:b/>
          <w:bCs/>
          <w:color w:val="2F2727"/>
          <w:sz w:val="33"/>
          <w:szCs w:val="33"/>
        </w:rPr>
      </w:pPr>
    </w:p>
    <w:p w:rsidR="00F50B8C" w:rsidRDefault="00F50B8C" w:rsidP="008A1328">
      <w:pPr>
        <w:shd w:val="clear" w:color="auto" w:fill="FFFFFF"/>
        <w:adjustRightInd/>
        <w:snapToGrid/>
        <w:spacing w:after="0"/>
        <w:jc w:val="center"/>
        <w:textAlignment w:val="center"/>
        <w:outlineLvl w:val="2"/>
        <w:rPr>
          <w:rFonts w:eastAsia="宋体" w:cs="Tahoma"/>
          <w:b/>
          <w:bCs/>
          <w:color w:val="2F2727"/>
          <w:sz w:val="33"/>
          <w:szCs w:val="33"/>
        </w:rPr>
      </w:pPr>
    </w:p>
    <w:p w:rsidR="008A1328" w:rsidRPr="00B91439" w:rsidRDefault="002C306F" w:rsidP="008A1328">
      <w:pPr>
        <w:shd w:val="clear" w:color="auto" w:fill="FFFFFF"/>
        <w:adjustRightInd/>
        <w:snapToGrid/>
        <w:spacing w:after="0"/>
        <w:jc w:val="center"/>
        <w:textAlignment w:val="center"/>
        <w:outlineLvl w:val="2"/>
        <w:rPr>
          <w:rFonts w:eastAsia="宋体" w:cs="Tahoma"/>
          <w:b/>
          <w:bCs/>
          <w:color w:val="2F2727"/>
          <w:sz w:val="33"/>
          <w:szCs w:val="33"/>
        </w:rPr>
      </w:pPr>
      <w:r>
        <w:rPr>
          <w:rFonts w:eastAsia="宋体" w:cs="Tahoma" w:hint="eastAsia"/>
          <w:b/>
          <w:bCs/>
          <w:color w:val="2F2727"/>
          <w:sz w:val="33"/>
          <w:szCs w:val="33"/>
        </w:rPr>
        <w:t>数据科学与信息工程学院</w:t>
      </w:r>
      <w:r w:rsidR="008A1328" w:rsidRPr="00B91439">
        <w:rPr>
          <w:rFonts w:eastAsia="宋体" w:cs="Tahoma"/>
          <w:b/>
          <w:bCs/>
          <w:color w:val="2F2727"/>
          <w:sz w:val="33"/>
          <w:szCs w:val="33"/>
        </w:rPr>
        <w:t>考勤制度</w:t>
      </w:r>
      <w:r w:rsidR="0060620D">
        <w:rPr>
          <w:rFonts w:eastAsia="宋体" w:cs="Tahoma" w:hint="eastAsia"/>
          <w:b/>
          <w:bCs/>
          <w:color w:val="2F2727"/>
          <w:sz w:val="33"/>
          <w:szCs w:val="33"/>
        </w:rPr>
        <w:t>及请假制度</w:t>
      </w:r>
    </w:p>
    <w:p w:rsidR="008A1328" w:rsidRDefault="008A1328" w:rsidP="008A1328">
      <w:pPr>
        <w:pStyle w:val="a5"/>
        <w:shd w:val="clear" w:color="auto" w:fill="FFFFFF"/>
        <w:spacing w:before="0" w:beforeAutospacing="0" w:after="0" w:afterAutospacing="0" w:line="432" w:lineRule="atLeast"/>
        <w:rPr>
          <w:color w:val="000000"/>
        </w:rPr>
      </w:pPr>
    </w:p>
    <w:p w:rsidR="008A1328" w:rsidRDefault="008A1328" w:rsidP="008A1328">
      <w:pPr>
        <w:pStyle w:val="a5"/>
        <w:shd w:val="clear" w:color="auto" w:fill="FFFFFF"/>
        <w:spacing w:before="0" w:beforeAutospacing="0" w:after="0" w:afterAutospacing="0" w:line="432" w:lineRule="atLeast"/>
        <w:rPr>
          <w:color w:val="000000"/>
        </w:rPr>
      </w:pPr>
      <w:r>
        <w:rPr>
          <w:rFonts w:hint="eastAsia"/>
          <w:color w:val="000000"/>
        </w:rPr>
        <w:t>     为严格工作纪律，保障教学、科研和管理等各项工作的正常运行，不断提高工作效率,促进管理工作的精准化与精细化。依照国家及贵州省人事工作纪律的有关规定，结合</w:t>
      </w:r>
      <w:r w:rsidR="004C7FF5">
        <w:rPr>
          <w:rFonts w:hint="eastAsia"/>
          <w:color w:val="000000"/>
        </w:rPr>
        <w:t>我</w:t>
      </w:r>
      <w:r>
        <w:rPr>
          <w:rFonts w:hint="eastAsia"/>
          <w:color w:val="000000"/>
        </w:rPr>
        <w:t>院实际，特对请假及考勤制度进行进一步规范，具体内容如下：</w:t>
      </w:r>
    </w:p>
    <w:p w:rsidR="008A1328" w:rsidRDefault="008A1328" w:rsidP="008A1328">
      <w:pPr>
        <w:pStyle w:val="a5"/>
        <w:shd w:val="clear" w:color="auto" w:fill="FFFFFF"/>
        <w:spacing w:before="0" w:beforeAutospacing="0" w:after="0" w:afterAutospacing="0" w:line="432" w:lineRule="atLeast"/>
        <w:rPr>
          <w:color w:val="000000"/>
        </w:rPr>
      </w:pPr>
      <w:r>
        <w:rPr>
          <w:rFonts w:hint="eastAsia"/>
          <w:color w:val="000000"/>
        </w:rPr>
        <w:t>     一、教职工请事假5天(含5天)、病假10天(含10</w:t>
      </w:r>
      <w:r w:rsidR="00C00C77">
        <w:rPr>
          <w:rFonts w:hint="eastAsia"/>
          <w:color w:val="000000"/>
        </w:rPr>
        <w:t>天，并提交医院医生诊断证明），须由</w:t>
      </w:r>
      <w:r w:rsidR="00284ED8">
        <w:rPr>
          <w:rFonts w:hint="eastAsia"/>
          <w:color w:val="000000"/>
        </w:rPr>
        <w:t>学院</w:t>
      </w:r>
      <w:r w:rsidR="00C00C77">
        <w:rPr>
          <w:rFonts w:hint="eastAsia"/>
          <w:color w:val="000000"/>
        </w:rPr>
        <w:t>行政主管</w:t>
      </w:r>
      <w:r w:rsidR="004C7FF5">
        <w:rPr>
          <w:rFonts w:hint="eastAsia"/>
          <w:color w:val="000000"/>
        </w:rPr>
        <w:t>领导</w:t>
      </w:r>
      <w:r>
        <w:rPr>
          <w:rFonts w:hint="eastAsia"/>
          <w:color w:val="000000"/>
        </w:rPr>
        <w:t>批准。超过此期限的，必须经</w:t>
      </w:r>
      <w:r w:rsidR="00F81B91">
        <w:rPr>
          <w:rFonts w:hint="eastAsia"/>
          <w:color w:val="000000"/>
        </w:rPr>
        <w:t>学院</w:t>
      </w:r>
      <w:r w:rsidR="00C00C77">
        <w:rPr>
          <w:rFonts w:hint="eastAsia"/>
          <w:color w:val="000000"/>
        </w:rPr>
        <w:t>行政主管</w:t>
      </w:r>
      <w:r w:rsidR="004C7FF5">
        <w:rPr>
          <w:rFonts w:hint="eastAsia"/>
          <w:color w:val="000000"/>
        </w:rPr>
        <w:t>领导</w:t>
      </w:r>
      <w:r>
        <w:rPr>
          <w:rFonts w:hint="eastAsia"/>
          <w:color w:val="000000"/>
        </w:rPr>
        <w:t>签字同意后，到人事处办理请假手续。请病、事假1</w:t>
      </w:r>
      <w:r w:rsidR="008355ED">
        <w:rPr>
          <w:rFonts w:hint="eastAsia"/>
          <w:color w:val="000000"/>
        </w:rPr>
        <w:t>个月以上的教职工</w:t>
      </w:r>
      <w:r>
        <w:rPr>
          <w:rFonts w:hint="eastAsia"/>
          <w:color w:val="000000"/>
        </w:rPr>
        <w:t>须经分管校领导批准后，到人事处办理请假手续。</w:t>
      </w:r>
    </w:p>
    <w:p w:rsidR="008A1328" w:rsidRDefault="008A1328" w:rsidP="008A1328">
      <w:pPr>
        <w:pStyle w:val="a5"/>
        <w:shd w:val="clear" w:color="auto" w:fill="FFFFFF"/>
        <w:spacing w:before="0" w:beforeAutospacing="0" w:after="0" w:afterAutospacing="0" w:line="432" w:lineRule="atLeast"/>
        <w:rPr>
          <w:color w:val="000000"/>
        </w:rPr>
      </w:pPr>
      <w:r>
        <w:rPr>
          <w:rFonts w:hint="eastAsia"/>
          <w:color w:val="000000"/>
        </w:rPr>
        <w:t>     二、教职工婚假为3天。对男25周岁以上、女23周岁以上的初婚青年，婚假延长至13天；教职工丧假为3天（路程除外）；根据《贵州省人口与计划生育条例修正案》（第五次修正案）相关规定，女职工产假共计158天（寒暑假除外），男方享受护理假15天。</w:t>
      </w:r>
      <w:r w:rsidR="00C00C77">
        <w:rPr>
          <w:rFonts w:hint="eastAsia"/>
          <w:color w:val="000000"/>
        </w:rPr>
        <w:t>如果</w:t>
      </w:r>
      <w:r w:rsidR="002A000A">
        <w:rPr>
          <w:rFonts w:hint="eastAsia"/>
          <w:color w:val="000000"/>
        </w:rPr>
        <w:t>有特殊情况，需延长请假时间，须到学院办理相关手续并报人事处。</w:t>
      </w:r>
    </w:p>
    <w:p w:rsidR="008A1328" w:rsidRDefault="008A1328" w:rsidP="008A1328">
      <w:pPr>
        <w:pStyle w:val="a5"/>
        <w:shd w:val="clear" w:color="auto" w:fill="FFFFFF"/>
        <w:spacing w:before="0" w:beforeAutospacing="0" w:after="0" w:afterAutospacing="0" w:line="432" w:lineRule="atLeast"/>
        <w:rPr>
          <w:color w:val="000000"/>
        </w:rPr>
      </w:pPr>
      <w:r>
        <w:rPr>
          <w:rFonts w:hint="eastAsia"/>
          <w:color w:val="000000"/>
        </w:rPr>
        <w:t xml:space="preserve">     </w:t>
      </w:r>
      <w:r w:rsidR="008355ED">
        <w:rPr>
          <w:rFonts w:hint="eastAsia"/>
          <w:color w:val="000000"/>
        </w:rPr>
        <w:t>教职工请婚、丧、产等假，须经学院行政主管</w:t>
      </w:r>
      <w:r w:rsidR="004C7FF5">
        <w:rPr>
          <w:rFonts w:hint="eastAsia"/>
          <w:color w:val="000000"/>
        </w:rPr>
        <w:t>领导</w:t>
      </w:r>
      <w:r w:rsidR="008355ED">
        <w:rPr>
          <w:rFonts w:hint="eastAsia"/>
          <w:color w:val="000000"/>
        </w:rPr>
        <w:t>签字同意，</w:t>
      </w:r>
      <w:r>
        <w:rPr>
          <w:rFonts w:hint="eastAsia"/>
          <w:color w:val="000000"/>
        </w:rPr>
        <w:t>将请假条报送人事处进行备案并办理请假手续。</w:t>
      </w:r>
    </w:p>
    <w:p w:rsidR="008A1328" w:rsidRDefault="008A1328" w:rsidP="008A1328">
      <w:pPr>
        <w:pStyle w:val="a5"/>
        <w:shd w:val="clear" w:color="auto" w:fill="FFFFFF"/>
        <w:spacing w:before="0" w:beforeAutospacing="0" w:after="0" w:afterAutospacing="0" w:line="432" w:lineRule="atLeast"/>
        <w:rPr>
          <w:color w:val="000000"/>
        </w:rPr>
      </w:pPr>
      <w:r>
        <w:rPr>
          <w:rFonts w:hint="eastAsia"/>
          <w:color w:val="000000"/>
        </w:rPr>
        <w:t>     三、</w:t>
      </w:r>
      <w:r w:rsidR="002A000A">
        <w:rPr>
          <w:rFonts w:hint="eastAsia"/>
          <w:color w:val="000000"/>
        </w:rPr>
        <w:t>学院</w:t>
      </w:r>
      <w:r>
        <w:rPr>
          <w:rFonts w:hint="eastAsia"/>
          <w:color w:val="000000"/>
        </w:rPr>
        <w:t>明确</w:t>
      </w:r>
      <w:r w:rsidR="002A000A">
        <w:rPr>
          <w:rFonts w:hint="eastAsia"/>
          <w:color w:val="000000"/>
        </w:rPr>
        <w:t>一名</w:t>
      </w:r>
      <w:r>
        <w:rPr>
          <w:rFonts w:hint="eastAsia"/>
          <w:color w:val="000000"/>
        </w:rPr>
        <w:t>考勤人员，负责具体考勤工作。考勤人员要认真负责，实事求是，分类进行考勤</w:t>
      </w:r>
      <w:r w:rsidR="004C7FF5">
        <w:rPr>
          <w:rFonts w:hint="eastAsia"/>
          <w:color w:val="000000"/>
        </w:rPr>
        <w:t>，须精确到每天真实出勤状态。不能虚报、漏报、瞒报。考勤人员及学院</w:t>
      </w:r>
      <w:r>
        <w:rPr>
          <w:rFonts w:hint="eastAsia"/>
          <w:color w:val="000000"/>
        </w:rPr>
        <w:t>领导要在考勤表上签字确认，并在每月末在本单位公示</w:t>
      </w:r>
      <w:proofErr w:type="gramStart"/>
      <w:r>
        <w:rPr>
          <w:rFonts w:hint="eastAsia"/>
          <w:color w:val="000000"/>
        </w:rPr>
        <w:t>栏公布</w:t>
      </w:r>
      <w:proofErr w:type="gramEnd"/>
      <w:r>
        <w:rPr>
          <w:rFonts w:hint="eastAsia"/>
          <w:color w:val="000000"/>
        </w:rPr>
        <w:t>考勤情况，接受教职工监督。每个月5号前（节假日顺延到假期结束后第2日）将上月考勤表报送人事处。人事处将根据各单位上报的考勤</w:t>
      </w:r>
      <w:proofErr w:type="gramStart"/>
      <w:r>
        <w:rPr>
          <w:rFonts w:hint="eastAsia"/>
          <w:color w:val="000000"/>
        </w:rPr>
        <w:t>做为</w:t>
      </w:r>
      <w:proofErr w:type="gramEnd"/>
      <w:r>
        <w:rPr>
          <w:rFonts w:hint="eastAsia"/>
          <w:color w:val="000000"/>
        </w:rPr>
        <w:t>个人工</w:t>
      </w:r>
      <w:r>
        <w:rPr>
          <w:rFonts w:hint="eastAsia"/>
          <w:color w:val="000000"/>
        </w:rPr>
        <w:lastRenderedPageBreak/>
        <w:t>作业绩考评，绩效发放等事项的重要依据，逾期不报，或</w:t>
      </w:r>
      <w:proofErr w:type="gramStart"/>
      <w:r>
        <w:rPr>
          <w:rFonts w:hint="eastAsia"/>
          <w:color w:val="000000"/>
        </w:rPr>
        <w:t>不</w:t>
      </w:r>
      <w:proofErr w:type="gramEnd"/>
      <w:r>
        <w:rPr>
          <w:rFonts w:hint="eastAsia"/>
          <w:color w:val="000000"/>
        </w:rPr>
        <w:t>如实上报考勤，并对相关工作开展造成影响的，由各单位负责人及考勤责任人承担，并扣发相应绩效。</w:t>
      </w:r>
    </w:p>
    <w:p w:rsidR="002A000A" w:rsidRDefault="002A000A" w:rsidP="002A000A">
      <w:pPr>
        <w:pStyle w:val="a5"/>
        <w:shd w:val="clear" w:color="auto" w:fill="FFFFFF"/>
        <w:spacing w:before="0" w:beforeAutospacing="0" w:after="0" w:afterAutospacing="0" w:line="432" w:lineRule="atLeast"/>
        <w:ind w:firstLine="825"/>
        <w:rPr>
          <w:color w:val="000000"/>
        </w:rPr>
      </w:pPr>
      <w:r>
        <w:rPr>
          <w:rFonts w:hint="eastAsia"/>
          <w:color w:val="000000"/>
        </w:rPr>
        <w:t>四、学院政治学习、组织活动，</w:t>
      </w:r>
      <w:r w:rsidR="00F74ADA">
        <w:rPr>
          <w:rFonts w:hint="eastAsia"/>
          <w:color w:val="000000"/>
        </w:rPr>
        <w:t>均列入考勤内容中，</w:t>
      </w:r>
      <w:r w:rsidR="004C7FF5">
        <w:rPr>
          <w:rFonts w:hint="eastAsia"/>
          <w:color w:val="000000"/>
        </w:rPr>
        <w:t>对请假事由不明确或不</w:t>
      </w:r>
      <w:r w:rsidR="00F50B8C">
        <w:rPr>
          <w:rFonts w:hint="eastAsia"/>
          <w:color w:val="000000"/>
        </w:rPr>
        <w:t>请假的均视为旷工</w:t>
      </w:r>
      <w:r>
        <w:rPr>
          <w:rFonts w:hint="eastAsia"/>
          <w:color w:val="000000"/>
        </w:rPr>
        <w:t>，作为年终考核、评优条件</w:t>
      </w:r>
      <w:r w:rsidR="00F50B8C">
        <w:rPr>
          <w:rFonts w:hint="eastAsia"/>
          <w:color w:val="000000"/>
        </w:rPr>
        <w:t>之一</w:t>
      </w:r>
      <w:r>
        <w:rPr>
          <w:rFonts w:hint="eastAsia"/>
          <w:color w:val="000000"/>
        </w:rPr>
        <w:t>。</w:t>
      </w:r>
    </w:p>
    <w:p w:rsidR="008A1328" w:rsidRDefault="002A000A" w:rsidP="002A000A">
      <w:pPr>
        <w:pStyle w:val="a5"/>
        <w:shd w:val="clear" w:color="auto" w:fill="FFFFFF"/>
        <w:spacing w:before="0" w:beforeAutospacing="0" w:after="0" w:afterAutospacing="0" w:line="432" w:lineRule="atLeast"/>
        <w:ind w:firstLine="825"/>
        <w:rPr>
          <w:color w:val="000000"/>
        </w:rPr>
      </w:pPr>
      <w:r>
        <w:rPr>
          <w:rFonts w:hint="eastAsia"/>
          <w:color w:val="000000"/>
        </w:rPr>
        <w:t>五、因请假调课的教师需到教务科填表。</w:t>
      </w:r>
    </w:p>
    <w:p w:rsidR="00FF61A6" w:rsidRDefault="00FF61A6" w:rsidP="002A000A">
      <w:pPr>
        <w:pStyle w:val="a5"/>
        <w:shd w:val="clear" w:color="auto" w:fill="FFFFFF"/>
        <w:spacing w:before="0" w:beforeAutospacing="0" w:after="0" w:afterAutospacing="0" w:line="432" w:lineRule="atLeast"/>
        <w:ind w:firstLine="825"/>
        <w:rPr>
          <w:color w:val="000000"/>
        </w:rPr>
      </w:pPr>
    </w:p>
    <w:p w:rsidR="00FF61A6" w:rsidRDefault="00FF61A6" w:rsidP="002A000A">
      <w:pPr>
        <w:pStyle w:val="a5"/>
        <w:shd w:val="clear" w:color="auto" w:fill="FFFFFF"/>
        <w:spacing w:before="0" w:beforeAutospacing="0" w:after="0" w:afterAutospacing="0" w:line="432" w:lineRule="atLeast"/>
        <w:ind w:firstLine="825"/>
        <w:rPr>
          <w:color w:val="000000"/>
        </w:rPr>
      </w:pPr>
    </w:p>
    <w:p w:rsidR="00FF61A6" w:rsidRDefault="00CA1451" w:rsidP="002A000A">
      <w:pPr>
        <w:pStyle w:val="a5"/>
        <w:shd w:val="clear" w:color="auto" w:fill="FFFFFF"/>
        <w:spacing w:before="0" w:beforeAutospacing="0" w:after="0" w:afterAutospacing="0" w:line="432" w:lineRule="atLeast"/>
        <w:ind w:firstLine="825"/>
        <w:rPr>
          <w:color w:val="000000"/>
        </w:rPr>
      </w:pPr>
      <w:r>
        <w:rPr>
          <w:noProof/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2" o:spid="_x0000_s1030" type="#_x0000_t75" alt="QQ图片20161012122810-2" style="position:absolute;left:0;text-align:left;margin-left:274.35pt;margin-top:4.3pt;width:134.2pt;height:136.85pt;z-index:251662336">
            <v:fill o:detectmouseclick="t"/>
            <v:imagedata r:id="rId6" o:title="QQ图片20161012122810-2" chromakey="white"/>
          </v:shape>
        </w:pict>
      </w:r>
    </w:p>
    <w:p w:rsidR="00FF61A6" w:rsidRDefault="00FF61A6" w:rsidP="002A000A">
      <w:pPr>
        <w:pStyle w:val="a5"/>
        <w:shd w:val="clear" w:color="auto" w:fill="FFFFFF"/>
        <w:spacing w:before="0" w:beforeAutospacing="0" w:after="0" w:afterAutospacing="0" w:line="432" w:lineRule="atLeast"/>
        <w:ind w:firstLine="825"/>
        <w:rPr>
          <w:color w:val="000000"/>
        </w:rPr>
      </w:pPr>
    </w:p>
    <w:p w:rsidR="00FF61A6" w:rsidRDefault="00FF61A6" w:rsidP="002A000A">
      <w:pPr>
        <w:pStyle w:val="a5"/>
        <w:shd w:val="clear" w:color="auto" w:fill="FFFFFF"/>
        <w:spacing w:before="0" w:beforeAutospacing="0" w:after="0" w:afterAutospacing="0" w:line="432" w:lineRule="atLeast"/>
        <w:ind w:firstLine="825"/>
        <w:rPr>
          <w:color w:val="000000"/>
        </w:rPr>
      </w:pPr>
      <w:r>
        <w:rPr>
          <w:rFonts w:hint="eastAsia"/>
          <w:noProof/>
          <w:color w:val="00000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4893945</wp:posOffset>
            </wp:positionH>
            <wp:positionV relativeFrom="paragraph">
              <wp:posOffset>8230870</wp:posOffset>
            </wp:positionV>
            <wp:extent cx="1704340" cy="1737995"/>
            <wp:effectExtent l="19050" t="0" r="0" b="0"/>
            <wp:wrapNone/>
            <wp:docPr id="5" name="图片 2" descr="QQ图片20161012122810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QQ图片20161012122810-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0" cy="173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/>
          <w:noProof/>
          <w:color w:val="00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4893945</wp:posOffset>
            </wp:positionH>
            <wp:positionV relativeFrom="paragraph">
              <wp:posOffset>8230870</wp:posOffset>
            </wp:positionV>
            <wp:extent cx="1704340" cy="1737995"/>
            <wp:effectExtent l="19050" t="0" r="0" b="0"/>
            <wp:wrapNone/>
            <wp:docPr id="3" name="图片 2" descr="QQ图片20161012122810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QQ图片20161012122810-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0" cy="173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/>
          <w:color w:val="000000"/>
        </w:rPr>
        <w:t xml:space="preserve">                                      数据科学与信息工程学院</w:t>
      </w:r>
    </w:p>
    <w:p w:rsidR="00FF61A6" w:rsidRDefault="00FF61A6" w:rsidP="002A000A">
      <w:pPr>
        <w:pStyle w:val="a5"/>
        <w:shd w:val="clear" w:color="auto" w:fill="FFFFFF"/>
        <w:spacing w:before="0" w:beforeAutospacing="0" w:after="0" w:afterAutospacing="0" w:line="432" w:lineRule="atLeast"/>
        <w:ind w:firstLine="825"/>
        <w:rPr>
          <w:color w:val="000000"/>
        </w:rPr>
      </w:pPr>
      <w:r>
        <w:rPr>
          <w:rFonts w:hint="eastAsia"/>
          <w:color w:val="000000"/>
        </w:rPr>
        <w:t xml:space="preserve">                                           2016.09</w:t>
      </w:r>
    </w:p>
    <w:p w:rsidR="00FF61A6" w:rsidRDefault="00FF61A6" w:rsidP="002A000A">
      <w:pPr>
        <w:pStyle w:val="a5"/>
        <w:shd w:val="clear" w:color="auto" w:fill="FFFFFF"/>
        <w:spacing w:before="0" w:beforeAutospacing="0" w:after="0" w:afterAutospacing="0" w:line="432" w:lineRule="atLeast"/>
        <w:ind w:firstLine="825"/>
        <w:rPr>
          <w:color w:val="000000"/>
        </w:rPr>
      </w:pPr>
    </w:p>
    <w:p w:rsidR="00FF61A6" w:rsidRPr="00FF61A6" w:rsidRDefault="00FF61A6" w:rsidP="002A000A">
      <w:pPr>
        <w:pStyle w:val="a5"/>
        <w:shd w:val="clear" w:color="auto" w:fill="FFFFFF"/>
        <w:spacing w:before="0" w:beforeAutospacing="0" w:after="0" w:afterAutospacing="0" w:line="432" w:lineRule="atLeast"/>
        <w:ind w:firstLine="825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4893945</wp:posOffset>
            </wp:positionH>
            <wp:positionV relativeFrom="paragraph">
              <wp:posOffset>8230870</wp:posOffset>
            </wp:positionV>
            <wp:extent cx="1704340" cy="1737995"/>
            <wp:effectExtent l="19050" t="0" r="0" b="0"/>
            <wp:wrapNone/>
            <wp:docPr id="4" name="图片 2" descr="QQ图片20161012122810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QQ图片20161012122810-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0" cy="173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sectPr w:rsidR="00FF61A6" w:rsidRPr="00FF61A6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2217" w:rsidRDefault="007D2217" w:rsidP="008A1328">
      <w:pPr>
        <w:spacing w:after="0"/>
      </w:pPr>
      <w:r>
        <w:separator/>
      </w:r>
    </w:p>
  </w:endnote>
  <w:endnote w:type="continuationSeparator" w:id="0">
    <w:p w:rsidR="007D2217" w:rsidRDefault="007D2217" w:rsidP="008A1328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2217" w:rsidRDefault="007D2217" w:rsidP="008A1328">
      <w:pPr>
        <w:spacing w:after="0"/>
      </w:pPr>
      <w:r>
        <w:separator/>
      </w:r>
    </w:p>
  </w:footnote>
  <w:footnote w:type="continuationSeparator" w:id="0">
    <w:p w:rsidR="007D2217" w:rsidRDefault="007D2217" w:rsidP="008A1328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012F1D"/>
    <w:rsid w:val="000157D4"/>
    <w:rsid w:val="00054386"/>
    <w:rsid w:val="000914FA"/>
    <w:rsid w:val="0019328B"/>
    <w:rsid w:val="001A37C4"/>
    <w:rsid w:val="00284ED8"/>
    <w:rsid w:val="002A000A"/>
    <w:rsid w:val="002C306F"/>
    <w:rsid w:val="00320B98"/>
    <w:rsid w:val="00323B43"/>
    <w:rsid w:val="0037722D"/>
    <w:rsid w:val="003D37D8"/>
    <w:rsid w:val="00426133"/>
    <w:rsid w:val="004358AB"/>
    <w:rsid w:val="004C7FF5"/>
    <w:rsid w:val="0054067C"/>
    <w:rsid w:val="0057748F"/>
    <w:rsid w:val="0060620D"/>
    <w:rsid w:val="00642537"/>
    <w:rsid w:val="006845EE"/>
    <w:rsid w:val="006C5E15"/>
    <w:rsid w:val="0074366A"/>
    <w:rsid w:val="007D2217"/>
    <w:rsid w:val="008355ED"/>
    <w:rsid w:val="008A1328"/>
    <w:rsid w:val="008B7726"/>
    <w:rsid w:val="008D2D7A"/>
    <w:rsid w:val="008E638C"/>
    <w:rsid w:val="00A36641"/>
    <w:rsid w:val="00B54635"/>
    <w:rsid w:val="00BF1200"/>
    <w:rsid w:val="00C00C77"/>
    <w:rsid w:val="00C7779B"/>
    <w:rsid w:val="00CA1451"/>
    <w:rsid w:val="00D31D50"/>
    <w:rsid w:val="00D34D75"/>
    <w:rsid w:val="00DB5545"/>
    <w:rsid w:val="00E33040"/>
    <w:rsid w:val="00F454D3"/>
    <w:rsid w:val="00F50B8C"/>
    <w:rsid w:val="00F60A83"/>
    <w:rsid w:val="00F60D02"/>
    <w:rsid w:val="00F74ADA"/>
    <w:rsid w:val="00F81B91"/>
    <w:rsid w:val="00FD004F"/>
    <w:rsid w:val="00FF61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  <o:rules v:ext="edit">
        <o:r id="V:Rule2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A1328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A1328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A1328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A1328"/>
    <w:rPr>
      <w:rFonts w:ascii="Tahoma" w:hAnsi="Tahoma"/>
      <w:sz w:val="18"/>
      <w:szCs w:val="18"/>
    </w:rPr>
  </w:style>
  <w:style w:type="paragraph" w:styleId="a5">
    <w:name w:val="Normal (Web)"/>
    <w:basedOn w:val="a"/>
    <w:uiPriority w:val="99"/>
    <w:unhideWhenUsed/>
    <w:rsid w:val="008A1328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140</Words>
  <Characters>802</Characters>
  <Application>Microsoft Office Word</Application>
  <DocSecurity>0</DocSecurity>
  <Lines>6</Lines>
  <Paragraphs>1</Paragraphs>
  <ScaleCrop>false</ScaleCrop>
  <Company/>
  <LinksUpToDate>false</LinksUpToDate>
  <CharactersWithSpaces>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信息工程学院</cp:lastModifiedBy>
  <cp:revision>4</cp:revision>
  <dcterms:created xsi:type="dcterms:W3CDTF">2016-11-21T07:38:00Z</dcterms:created>
  <dcterms:modified xsi:type="dcterms:W3CDTF">2016-11-28T09:01:00Z</dcterms:modified>
</cp:coreProperties>
</file>